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24" w:rsidRDefault="003F0151" w:rsidP="00F2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FFE908E" wp14:editId="43FC783E">
            <wp:simplePos x="0" y="0"/>
            <wp:positionH relativeFrom="column">
              <wp:posOffset>1447165</wp:posOffset>
            </wp:positionH>
            <wp:positionV relativeFrom="paragraph">
              <wp:posOffset>556895</wp:posOffset>
            </wp:positionV>
            <wp:extent cx="3314700" cy="2209165"/>
            <wp:effectExtent l="0" t="0" r="0" b="635"/>
            <wp:wrapTight wrapText="bothSides">
              <wp:wrapPolygon edited="0">
                <wp:start x="0" y="0"/>
                <wp:lineTo x="0" y="21420"/>
                <wp:lineTo x="21476" y="21420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2-10_10-04-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424" w:rsidRPr="00F24923">
        <w:rPr>
          <w:rFonts w:ascii="Times New Roman" w:hAnsi="Times New Roman" w:cs="Times New Roman"/>
          <w:b/>
          <w:color w:val="002060"/>
          <w:sz w:val="40"/>
          <w:szCs w:val="40"/>
        </w:rPr>
        <w:t>Детский травматизм и как его избежать</w:t>
      </w:r>
    </w:p>
    <w:p w:rsidR="003F0151" w:rsidRDefault="003F0151" w:rsidP="00F2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F0151" w:rsidRDefault="003F0151" w:rsidP="00F2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F0151" w:rsidRDefault="003F0151" w:rsidP="00F2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F0151" w:rsidRDefault="003F0151" w:rsidP="00F2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F0151" w:rsidRDefault="003F0151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0151" w:rsidRDefault="003F0151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0151" w:rsidRDefault="003F0151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0151" w:rsidRDefault="003F0151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24923" w:rsidRDefault="003F0151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Детский травматизм и его </w:t>
      </w:r>
      <w:r w:rsidR="007E6424"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предупреждение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r w:rsidR="00660B4A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благоустроенность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отсутствие чувства опасности. </w:t>
      </w:r>
    </w:p>
    <w:p w:rsidR="00660B4A" w:rsidRPr="00660B4A" w:rsidRDefault="007E6424" w:rsidP="00660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Взрослые обязаны предупреждать возможные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риски и ограждать детей от них.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жог от горячей плиты, посуды, пищи, кипятка, пара, утюга, других электро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приборов и открытого </w:t>
      </w:r>
      <w:proofErr w:type="spellStart"/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огня</w:t>
      </w:r>
      <w:proofErr w:type="gramStart"/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адение</w:t>
      </w:r>
      <w:proofErr w:type="spell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кровати, окна, стола и ступенек;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костями, отбеливателями и др.);</w:t>
      </w:r>
      <w:r w:rsidR="00660B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поражение электрическим током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 неисправных электроприборов, обнаженных проводов, от  </w:t>
      </w:r>
      <w:proofErr w:type="spell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втыкания</w:t>
      </w:r>
      <w:proofErr w:type="spell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660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</w:t>
      </w: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Падения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головы. Их можно предотв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ратить, если:</w:t>
      </w:r>
      <w:r w:rsidR="003F015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разрешать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детям лазить в опасных местах;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устанавливать ограждения на ступеньках, окнах и балконах.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 летнее время зоной повышенной опасности становятся детские площадки,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особенно качели. Если ребенок упал с качели, он должен прижаться к земле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подальше отползти, чтобы избежать дополнительного удара.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вывих голеностопных суставов.</w:t>
      </w:r>
    </w:p>
    <w:p w:rsidR="00F24923" w:rsidRDefault="00F24923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0B4A" w:rsidRDefault="007E6424" w:rsidP="0066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Порезы</w:t>
      </w:r>
    </w:p>
    <w:p w:rsidR="00F24923" w:rsidRDefault="007E6424" w:rsidP="00660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прикасаться к разбитому стеклу.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обращению с этими предметами.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избежать многих травм, если объяснять детям, что бросаться камнями и другими острыми предметами, играть </w:t>
      </w:r>
      <w:r w:rsidR="00660B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нож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ами или ножницами очень опасно.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Острые металлические предметы, ржавые банки могут стать источником заражения ран. Таких предметов не должно быть </w:t>
      </w:r>
      <w:r w:rsidR="00660B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детских игровых площадках.</w:t>
      </w:r>
    </w:p>
    <w:p w:rsidR="00660B4A" w:rsidRPr="00660B4A" w:rsidRDefault="00660B4A" w:rsidP="00660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24923" w:rsidRDefault="00F24923" w:rsidP="000E5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</w:t>
      </w:r>
      <w:r w:rsidR="00660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равматизм на дороге</w:t>
      </w:r>
    </w:p>
    <w:p w:rsidR="00F24923" w:rsidRDefault="007E6424" w:rsidP="000E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 всевозможных травм на </w:t>
      </w:r>
      <w:proofErr w:type="gram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улично-транспортную</w:t>
      </w:r>
      <w:proofErr w:type="gram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попавших</w:t>
      </w:r>
      <w:proofErr w:type="gram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</w:p>
    <w:p w:rsidR="007E6424" w:rsidRPr="00F24923" w:rsidRDefault="007E6424" w:rsidP="00F2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остановиться на обочине;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посмотреть в обе стороны;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идти, но ни в коем случае не бежать;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транспортный поток застал  на середине дороги, следует остановиться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 паниковать;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7E6424" w:rsidRPr="00F24923" w:rsidRDefault="007E6424" w:rsidP="00F2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 нельзя играть возле дороги, особенно с мячом;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 избежание несчастных случаев детей нужно учить ходить по тротуарам лицом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 автомобильному движению.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Старших детей необходимо нау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чить присматривать </w:t>
      </w:r>
      <w:r w:rsidR="000E54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 младшими.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надо посадить сзади и справа.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поведению при езде на велосипеде. Детям нужно надевать на голову шлемы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друг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ие приспособления для защиты. 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роллинг</w:t>
      </w:r>
      <w:proofErr w:type="spell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роллинге</w:t>
      </w:r>
      <w:proofErr w:type="spell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ю, что всегда чревато травмой. 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Покупая ребенку роликовые коньки, научите стоять на них и перемещаться. 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этого можно подвести к перилам, поставить между двух стульев. Проследите </w:t>
      </w:r>
      <w:r w:rsidR="000E54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правильной постан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овкой голеностопного сустава. </w:t>
      </w:r>
    </w:p>
    <w:p w:rsidR="00F24923" w:rsidRDefault="007E6424" w:rsidP="00F249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травмоопасны</w:t>
      </w:r>
      <w:proofErr w:type="spell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недолговечны.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Голенище должно служить хорошей опорой,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поэтому должно быть твердым. </w:t>
      </w:r>
    </w:p>
    <w:p w:rsidR="00A44A26" w:rsidRDefault="007E6424" w:rsidP="00A44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Пригласите опытного роллера, если сами не можете научить хо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тя бы одному методу торможения.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Обязательно приобретите наколенники, налокотники, напульсники и шлем. Это пре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дупредит основные травмы.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Научите правильно падать - впе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ред на колени, а затем на руки.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Кататься нужно  п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одальше от автомобильных дорог.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Научите детей избегать высоких скоростей, следить за рельефом дороги, быть внимательным. </w:t>
      </w:r>
    </w:p>
    <w:p w:rsidR="00A44A26" w:rsidRDefault="00A44A26" w:rsidP="00A44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4A26" w:rsidRDefault="007E6424" w:rsidP="000E54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Водный травматизм</w:t>
      </w:r>
    </w:p>
    <w:p w:rsidR="00F24923" w:rsidRDefault="007E6424" w:rsidP="00A44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без присмотра вблизи водоемов.</w:t>
      </w:r>
      <w:r w:rsidR="000E54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могут утонуть менее</w:t>
      </w:r>
      <w:proofErr w:type="gramStart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ды, в </w:t>
      </w:r>
      <w:proofErr w:type="spellStart"/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т.ч</w:t>
      </w:r>
      <w:proofErr w:type="spellEnd"/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в ванной. Н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ужно закрывать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колодцы, ванны, ведра с водой.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 нужно учить плавать, начиная с раннего возраста.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Дети должны знать, что нельзя 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плавать без присмотра взрослых.</w:t>
      </w:r>
    </w:p>
    <w:p w:rsidR="00A44A26" w:rsidRPr="00A44A26" w:rsidRDefault="00A44A26" w:rsidP="00A44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E547E" w:rsidRDefault="007E6424" w:rsidP="000E547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Ожоги</w:t>
      </w:r>
    </w:p>
    <w:p w:rsidR="00F24923" w:rsidRPr="000E547E" w:rsidRDefault="00F24923" w:rsidP="000E547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Ожогов можно избежать, если: 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держать детей подальше от горячей плиты, пищи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и утюга; 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устанавливать плиты достаточно высоко или откручивать ручки конфорок, чтоб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 дети не могли до них достать; 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держать детей подальше от открытого огня, пламени </w:t>
      </w:r>
      <w:r w:rsidR="000E54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свечи, костров, взрывов петард; </w:t>
      </w:r>
      <w:r w:rsidR="007E6424"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ки, бенга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льские огни, петарды.</w:t>
      </w:r>
      <w:proofErr w:type="gramEnd"/>
    </w:p>
    <w:p w:rsidR="00A44A26" w:rsidRDefault="00A44A26" w:rsidP="00A44A2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24923" w:rsidRDefault="007E6424" w:rsidP="000E547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Удушье от малых предметов</w:t>
      </w:r>
    </w:p>
    <w:p w:rsidR="00F24923" w:rsidRDefault="007E6424" w:rsidP="00F2492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ебенка измельченной пищей.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</w:t>
      </w:r>
      <w:r w:rsid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ребенок клал что-нибудь в рот.</w:t>
      </w:r>
    </w:p>
    <w:p w:rsidR="00A44A26" w:rsidRDefault="00A44A26" w:rsidP="00F2492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F0151" w:rsidRDefault="003F0151" w:rsidP="00F2492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24923" w:rsidRDefault="007E6424" w:rsidP="000E5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Отравления</w:t>
      </w:r>
    </w:p>
    <w:p w:rsidR="00A44A26" w:rsidRDefault="007E6424" w:rsidP="00F24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плотно закрытых маркированных контейнерах, в недоступном для детей месте.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="000E54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местах недоступных для детей. </w:t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Неправильное применение 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передозировка антибиотиков могут привес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 у маленьких детей к глухоте.</w:t>
      </w:r>
    </w:p>
    <w:p w:rsidR="00A44A26" w:rsidRDefault="007E6424" w:rsidP="000E54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Поражение электрическим током</w:t>
      </w:r>
    </w:p>
    <w:p w:rsidR="000E547E" w:rsidRDefault="007E6424" w:rsidP="00F24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</w:t>
      </w:r>
      <w:r w:rsidR="00A44A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вляют для них особую опасность.</w:t>
      </w:r>
    </w:p>
    <w:p w:rsidR="000E547E" w:rsidRDefault="007E6424" w:rsidP="000E54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Очень важно для взрослых – самим правильно вести себя во всех ситуациях, демонстрируя детям безопасный образ жизни.  </w:t>
      </w:r>
    </w:p>
    <w:p w:rsidR="007E6424" w:rsidRDefault="007E6424" w:rsidP="000E54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249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забывайте, что пример взрослого для ребенка заразителен!</w:t>
      </w:r>
    </w:p>
    <w:p w:rsidR="000E547E" w:rsidRPr="00F24923" w:rsidRDefault="000E547E" w:rsidP="000E54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97155</wp:posOffset>
            </wp:positionV>
            <wp:extent cx="3399790" cy="3397250"/>
            <wp:effectExtent l="0" t="0" r="0" b="0"/>
            <wp:wrapTight wrapText="bothSides">
              <wp:wrapPolygon edited="0">
                <wp:start x="0" y="0"/>
                <wp:lineTo x="0" y="21439"/>
                <wp:lineTo x="21422" y="21439"/>
                <wp:lineTo x="214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547E" w:rsidRPr="00F24923" w:rsidSect="00660B4A">
      <w:footerReference w:type="default" r:id="rId10"/>
      <w:pgSz w:w="11906" w:h="16838"/>
      <w:pgMar w:top="993" w:right="850" w:bottom="1134" w:left="851" w:header="708" w:footer="708" w:gutter="0"/>
      <w:pgBorders w:offsetFrom="page">
        <w:top w:val="weavingStrips" w:sz="12" w:space="24" w:color="00B050"/>
        <w:left w:val="weavingStrips" w:sz="12" w:space="24" w:color="00B050"/>
        <w:bottom w:val="weavingStrips" w:sz="12" w:space="24" w:color="00B050"/>
        <w:right w:val="weavingStrips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6B" w:rsidRDefault="00B87A6B" w:rsidP="00A44A26">
      <w:pPr>
        <w:spacing w:after="0" w:line="240" w:lineRule="auto"/>
      </w:pPr>
      <w:r>
        <w:separator/>
      </w:r>
    </w:p>
  </w:endnote>
  <w:endnote w:type="continuationSeparator" w:id="0">
    <w:p w:rsidR="00B87A6B" w:rsidRDefault="00B87A6B" w:rsidP="00A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94326"/>
      <w:docPartObj>
        <w:docPartGallery w:val="Page Numbers (Bottom of Page)"/>
        <w:docPartUnique/>
      </w:docPartObj>
    </w:sdtPr>
    <w:sdtEndPr/>
    <w:sdtContent>
      <w:p w:rsidR="00A44A26" w:rsidRDefault="00A44A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51">
          <w:rPr>
            <w:noProof/>
          </w:rPr>
          <w:t>4</w:t>
        </w:r>
        <w:r>
          <w:fldChar w:fldCharType="end"/>
        </w:r>
      </w:p>
    </w:sdtContent>
  </w:sdt>
  <w:p w:rsidR="00A44A26" w:rsidRDefault="00A44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6B" w:rsidRDefault="00B87A6B" w:rsidP="00A44A26">
      <w:pPr>
        <w:spacing w:after="0" w:line="240" w:lineRule="auto"/>
      </w:pPr>
      <w:r>
        <w:separator/>
      </w:r>
    </w:p>
  </w:footnote>
  <w:footnote w:type="continuationSeparator" w:id="0">
    <w:p w:rsidR="00B87A6B" w:rsidRDefault="00B87A6B" w:rsidP="00A4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6"/>
    <w:rsid w:val="000D7B0F"/>
    <w:rsid w:val="000E547E"/>
    <w:rsid w:val="001975EA"/>
    <w:rsid w:val="00250786"/>
    <w:rsid w:val="00380203"/>
    <w:rsid w:val="003F0151"/>
    <w:rsid w:val="00557FB5"/>
    <w:rsid w:val="00660B4A"/>
    <w:rsid w:val="007E6424"/>
    <w:rsid w:val="00A44A26"/>
    <w:rsid w:val="00B87A6B"/>
    <w:rsid w:val="00F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A26"/>
  </w:style>
  <w:style w:type="paragraph" w:styleId="a5">
    <w:name w:val="footer"/>
    <w:basedOn w:val="a"/>
    <w:link w:val="a6"/>
    <w:uiPriority w:val="99"/>
    <w:unhideWhenUsed/>
    <w:rsid w:val="00A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A26"/>
  </w:style>
  <w:style w:type="paragraph" w:styleId="a7">
    <w:name w:val="Balloon Text"/>
    <w:basedOn w:val="a"/>
    <w:link w:val="a8"/>
    <w:uiPriority w:val="99"/>
    <w:semiHidden/>
    <w:unhideWhenUsed/>
    <w:rsid w:val="000E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A26"/>
  </w:style>
  <w:style w:type="paragraph" w:styleId="a5">
    <w:name w:val="footer"/>
    <w:basedOn w:val="a"/>
    <w:link w:val="a6"/>
    <w:uiPriority w:val="99"/>
    <w:unhideWhenUsed/>
    <w:rsid w:val="00A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A26"/>
  </w:style>
  <w:style w:type="paragraph" w:styleId="a7">
    <w:name w:val="Balloon Text"/>
    <w:basedOn w:val="a"/>
    <w:link w:val="a8"/>
    <w:uiPriority w:val="99"/>
    <w:semiHidden/>
    <w:unhideWhenUsed/>
    <w:rsid w:val="000E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2025-04-26T11:59:00Z</dcterms:created>
  <dcterms:modified xsi:type="dcterms:W3CDTF">2025-05-03T08:44:00Z</dcterms:modified>
</cp:coreProperties>
</file>